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E" w:rsidRDefault="00AC007E" w:rsidP="00AC007E">
      <w:pPr>
        <w:rPr>
          <w:rFonts w:eastAsia="Calibri" w:cs="Times"/>
          <w:bCs/>
        </w:rPr>
      </w:pPr>
      <w:r>
        <w:rPr>
          <w:noProof/>
          <w:lang w:eastAsia="pl-PL"/>
        </w:rPr>
        <w:drawing>
          <wp:inline distT="0" distB="0" distL="0" distR="0">
            <wp:extent cx="5760720" cy="633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7E" w:rsidRDefault="00AC007E" w:rsidP="00AC007E">
      <w:pPr>
        <w:jc w:val="center"/>
        <w:rPr>
          <w:rFonts w:eastAsia="Calibri" w:cs="Times"/>
          <w:b/>
          <w:bCs/>
        </w:rPr>
      </w:pPr>
      <w:r w:rsidRPr="00AC007E">
        <w:rPr>
          <w:rFonts w:eastAsia="Calibri" w:cs="Times"/>
          <w:b/>
          <w:bCs/>
        </w:rPr>
        <w:t>Szczegółowy wykaz</w:t>
      </w:r>
      <w:r w:rsidRPr="00AC007E">
        <w:rPr>
          <w:rFonts w:eastAsia="Calibri" w:cs="Times"/>
          <w:b/>
          <w:bCs/>
        </w:rPr>
        <w:t xml:space="preserve"> zmian REGULAMINU PRZYZNAWANIA ŚRODKÓW FINASOWYCH </w:t>
      </w:r>
    </w:p>
    <w:p w:rsidR="00AC007E" w:rsidRPr="00AC007E" w:rsidRDefault="00AC007E" w:rsidP="00AC007E">
      <w:pPr>
        <w:jc w:val="center"/>
        <w:rPr>
          <w:b/>
        </w:rPr>
      </w:pPr>
      <w:r w:rsidRPr="00AC007E">
        <w:rPr>
          <w:rFonts w:eastAsia="Calibri" w:cs="Times"/>
          <w:b/>
          <w:bCs/>
        </w:rPr>
        <w:t>NA ROZWÓJ PRZEDSIĘBIORCZOŚCI</w:t>
      </w:r>
    </w:p>
    <w:p w:rsidR="00AC007E" w:rsidRDefault="00AC007E" w:rsidP="00AC007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</w:pPr>
      <w:r w:rsidRPr="00C63603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>3</w:t>
      </w:r>
      <w:r>
        <w:t xml:space="preserve"> </w:t>
      </w:r>
      <w:r w:rsidRPr="00CC62EC">
        <w:rPr>
          <w:b/>
        </w:rPr>
        <w:t>pkt 7 – 11</w:t>
      </w:r>
      <w:r>
        <w:t xml:space="preserve"> Wykreślono obowiązek zabezpieczenia </w:t>
      </w:r>
      <w:r w:rsidRPr="009C1F2B">
        <w:t>zwrotu prze</w:t>
      </w:r>
      <w:r>
        <w:t>kazanego wsparcia finansowego w </w:t>
      </w:r>
      <w:r w:rsidRPr="009C1F2B">
        <w:t>postaci</w:t>
      </w:r>
      <w:r>
        <w:t xml:space="preserve"> Poręczenia. </w:t>
      </w:r>
      <w:r w:rsidRPr="007402EF">
        <w:t>Przekazanie Uczestnikowi środków na rozpoczęcie</w:t>
      </w:r>
      <w:r>
        <w:t xml:space="preserve"> działalności gospodarczej jest </w:t>
      </w:r>
      <w:r w:rsidRPr="007402EF">
        <w:t>uwarunkowane złożeniem zabezpieczenia zwrotu przekazanego wsparcia finansowego w postaci weksla in blanco wraz z deklaracją wekslową</w:t>
      </w:r>
      <w:r>
        <w:t>.</w:t>
      </w:r>
    </w:p>
    <w:p w:rsidR="00AC007E" w:rsidRDefault="00AC007E" w:rsidP="00AC00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C63603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>3</w:t>
      </w:r>
      <w:r>
        <w:t xml:space="preserve"> </w:t>
      </w:r>
      <w:r>
        <w:rPr>
          <w:b/>
        </w:rPr>
        <w:t xml:space="preserve">pkt 15 </w:t>
      </w:r>
      <w:r w:rsidRPr="00227FA4">
        <w:t xml:space="preserve">Dodano zapis z załącznika 11 do konkursu </w:t>
      </w:r>
      <w:r>
        <w:t>„</w:t>
      </w:r>
      <w:r w:rsidRPr="00227FA4">
        <w:rPr>
          <w:rFonts w:cs="Arial"/>
          <w:bCs/>
          <w:i/>
          <w:iCs/>
        </w:rPr>
        <w:t>Standardy udzielania wsparcia na rozwój przedsiębiorczości w ramach Działania 9.3</w:t>
      </w:r>
      <w:r>
        <w:rPr>
          <w:rFonts w:cs="Arial"/>
          <w:bCs/>
          <w:i/>
          <w:iCs/>
        </w:rPr>
        <w:t xml:space="preserve">…” </w:t>
      </w:r>
      <w:r w:rsidRPr="00227FA4">
        <w:rPr>
          <w:rFonts w:cs="Arial"/>
          <w:bCs/>
          <w:i/>
          <w:iCs/>
        </w:rPr>
        <w:t xml:space="preserve"> tj. :</w:t>
      </w:r>
      <w:r w:rsidRPr="00227FA4">
        <w:t xml:space="preserve"> </w:t>
      </w:r>
      <w:r w:rsidRPr="00227FA4">
        <w:rPr>
          <w:rFonts w:cs="Helvetica"/>
        </w:rPr>
        <w:t>W przypadku</w:t>
      </w:r>
      <w:r w:rsidRPr="00C63603">
        <w:rPr>
          <w:rFonts w:cs="Helvetica"/>
        </w:rPr>
        <w:t>, gdy w trakcie realizacji inwestycji oka</w:t>
      </w:r>
      <w:r w:rsidRPr="00C63603">
        <w:rPr>
          <w:rFonts w:cs="Arial"/>
        </w:rPr>
        <w:t>ż</w:t>
      </w:r>
      <w:r w:rsidRPr="00C63603">
        <w:rPr>
          <w:rFonts w:cs="Helvetica"/>
        </w:rPr>
        <w:t>e si</w:t>
      </w:r>
      <w:r w:rsidRPr="00C63603">
        <w:rPr>
          <w:rFonts w:cs="Arial"/>
        </w:rPr>
        <w:t>ę</w:t>
      </w:r>
      <w:r w:rsidRPr="00C63603">
        <w:rPr>
          <w:rFonts w:cs="Helvetica"/>
        </w:rPr>
        <w:t xml:space="preserve">, </w:t>
      </w:r>
      <w:r w:rsidRPr="00C63603">
        <w:rPr>
          <w:rFonts w:cs="Arial"/>
        </w:rPr>
        <w:t>ż</w:t>
      </w:r>
      <w:r w:rsidRPr="00C63603">
        <w:rPr>
          <w:rFonts w:cs="Helvetica"/>
        </w:rPr>
        <w:t>e warto</w:t>
      </w:r>
      <w:r w:rsidRPr="00C63603">
        <w:rPr>
          <w:rFonts w:cs="Arial"/>
        </w:rPr>
        <w:t>ść</w:t>
      </w:r>
      <w:r w:rsidRPr="00C63603">
        <w:rPr>
          <w:rFonts w:cs="Helvetica"/>
        </w:rPr>
        <w:t xml:space="preserve"> dotacji inwestycyjnej przekazanej uczestnikowi projektu nie została całkowicie wykorzystana (np. w wyniku uzyskania korzystniejszych cen ni</w:t>
      </w:r>
      <w:r w:rsidRPr="00C63603">
        <w:rPr>
          <w:rFonts w:cs="Arial"/>
        </w:rPr>
        <w:t>ż</w:t>
      </w:r>
      <w:r w:rsidRPr="00C63603">
        <w:rPr>
          <w:rFonts w:cs="Helvetica"/>
        </w:rPr>
        <w:t xml:space="preserve"> zakładano w biznesplanie) uczestnik projektu zobowi</w:t>
      </w:r>
      <w:r w:rsidRPr="00C63603">
        <w:rPr>
          <w:rFonts w:cs="Arial"/>
        </w:rPr>
        <w:t>ą</w:t>
      </w:r>
      <w:r w:rsidRPr="00C63603">
        <w:rPr>
          <w:rFonts w:cs="Helvetica"/>
        </w:rPr>
        <w:t>zany jest zwróci</w:t>
      </w:r>
      <w:r w:rsidRPr="00C63603">
        <w:rPr>
          <w:rFonts w:cs="Arial"/>
        </w:rPr>
        <w:t>ć</w:t>
      </w:r>
      <w:r w:rsidRPr="00C63603">
        <w:rPr>
          <w:rFonts w:cs="Helvetica"/>
        </w:rPr>
        <w:t xml:space="preserve"> niewykorzystan</w:t>
      </w:r>
      <w:r w:rsidRPr="00C63603">
        <w:rPr>
          <w:rFonts w:cs="Arial"/>
        </w:rPr>
        <w:t>ą</w:t>
      </w:r>
      <w:r w:rsidRPr="00C63603">
        <w:rPr>
          <w:rFonts w:cs="Helvetica"/>
        </w:rPr>
        <w:t xml:space="preserve"> cz</w:t>
      </w:r>
      <w:r w:rsidRPr="00C63603">
        <w:rPr>
          <w:rFonts w:cs="Arial"/>
        </w:rPr>
        <w:t>ęść</w:t>
      </w:r>
      <w:r>
        <w:rPr>
          <w:rFonts w:cs="Helvetica"/>
        </w:rPr>
        <w:t xml:space="preserve"> dotacji. </w:t>
      </w:r>
    </w:p>
    <w:p w:rsidR="00AC007E" w:rsidRPr="003C0AE0" w:rsidRDefault="00AC007E" w:rsidP="00AC007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</w:pPr>
      <w:r w:rsidRPr="00C63603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>3</w:t>
      </w:r>
      <w:r>
        <w:t xml:space="preserve"> </w:t>
      </w:r>
      <w:r w:rsidRPr="00CC62EC">
        <w:rPr>
          <w:b/>
        </w:rPr>
        <w:t xml:space="preserve">pkt </w:t>
      </w:r>
      <w:r>
        <w:rPr>
          <w:b/>
        </w:rPr>
        <w:t xml:space="preserve">27 </w:t>
      </w:r>
      <w:r w:rsidRPr="00227FA4">
        <w:t xml:space="preserve">Dodano zapis z załącznika 11 do konkursu </w:t>
      </w:r>
      <w:r>
        <w:t>„</w:t>
      </w:r>
      <w:r w:rsidRPr="00227FA4">
        <w:rPr>
          <w:rFonts w:cs="Arial"/>
          <w:bCs/>
          <w:i/>
          <w:iCs/>
        </w:rPr>
        <w:t>Standardy udzielania wsparcia na rozwój przedsiębiorczości w ramach Działania 9.3</w:t>
      </w:r>
      <w:r>
        <w:rPr>
          <w:rFonts w:cs="Arial"/>
          <w:bCs/>
          <w:i/>
          <w:iCs/>
        </w:rPr>
        <w:t xml:space="preserve">…” </w:t>
      </w:r>
      <w:r w:rsidRPr="00227FA4">
        <w:rPr>
          <w:rFonts w:cs="Arial"/>
          <w:bCs/>
          <w:i/>
          <w:iCs/>
        </w:rPr>
        <w:t xml:space="preserve"> tj. :</w:t>
      </w:r>
      <w:r w:rsidRPr="00227FA4">
        <w:t xml:space="preserve"> </w:t>
      </w:r>
      <w:r w:rsidRPr="008E0DA5">
        <w:rPr>
          <w:rFonts w:cs="Helvetica"/>
        </w:rPr>
        <w:t xml:space="preserve">Beneficjent weryfikuje </w:t>
      </w:r>
      <w:r w:rsidRPr="00C63603">
        <w:rPr>
          <w:rFonts w:cs="Helvetica"/>
        </w:rPr>
        <w:t>w miejscu prowadzonej działalno</w:t>
      </w:r>
      <w:r w:rsidRPr="00C63603">
        <w:rPr>
          <w:rFonts w:cs="Arial"/>
        </w:rPr>
        <w:t>ś</w:t>
      </w:r>
      <w:r w:rsidRPr="00C63603">
        <w:rPr>
          <w:rFonts w:cs="Helvetica"/>
        </w:rPr>
        <w:t>ci gospodarczej</w:t>
      </w:r>
      <w:r w:rsidRPr="008E0DA5">
        <w:rPr>
          <w:rFonts w:cs="Helvetica"/>
        </w:rPr>
        <w:t xml:space="preserve"> poszczególne dokumenty ksi</w:t>
      </w:r>
      <w:r w:rsidRPr="008E0DA5">
        <w:rPr>
          <w:rFonts w:cs="Arial"/>
        </w:rPr>
        <w:t>ę</w:t>
      </w:r>
      <w:r w:rsidRPr="008E0DA5">
        <w:rPr>
          <w:rFonts w:cs="Helvetica"/>
        </w:rPr>
        <w:t>gowe, potwierdzaj</w:t>
      </w:r>
      <w:r w:rsidRPr="008E0DA5">
        <w:rPr>
          <w:rFonts w:cs="Arial"/>
        </w:rPr>
        <w:t>ą</w:t>
      </w:r>
      <w:r w:rsidRPr="008E0DA5">
        <w:rPr>
          <w:rFonts w:cs="Helvetica"/>
        </w:rPr>
        <w:t>ce zakup przez uczestnika projektu towarów lub usług. Zatem uczestnik powinien posiada</w:t>
      </w:r>
      <w:r w:rsidRPr="008E0DA5">
        <w:rPr>
          <w:rFonts w:cs="Arial"/>
        </w:rPr>
        <w:t>ć</w:t>
      </w:r>
      <w:r w:rsidRPr="008E0DA5">
        <w:rPr>
          <w:rFonts w:cs="Helvetica"/>
        </w:rPr>
        <w:t xml:space="preserve"> sprz</w:t>
      </w:r>
      <w:r w:rsidRPr="008E0DA5">
        <w:rPr>
          <w:rFonts w:cs="Arial"/>
        </w:rPr>
        <w:t>ę</w:t>
      </w:r>
      <w:r w:rsidRPr="008E0DA5">
        <w:rPr>
          <w:rFonts w:cs="Helvetica"/>
        </w:rPr>
        <w:t>t i wyposa</w:t>
      </w:r>
      <w:r w:rsidRPr="008E0DA5">
        <w:rPr>
          <w:rFonts w:cs="Arial"/>
        </w:rPr>
        <w:t>ż</w:t>
      </w:r>
      <w:r w:rsidRPr="008E0DA5">
        <w:rPr>
          <w:rFonts w:cs="Helvetica"/>
        </w:rPr>
        <w:t xml:space="preserve">enie zakupione </w:t>
      </w:r>
      <w:r>
        <w:rPr>
          <w:rFonts w:cs="Helvetica"/>
        </w:rPr>
        <w:t>z </w:t>
      </w:r>
      <w:r w:rsidRPr="008E0DA5">
        <w:rPr>
          <w:rFonts w:cs="Helvetica"/>
        </w:rPr>
        <w:t xml:space="preserve">otrzymanych </w:t>
      </w:r>
      <w:r w:rsidRPr="008E0DA5">
        <w:rPr>
          <w:rFonts w:cs="Arial"/>
        </w:rPr>
        <w:t>ś</w:t>
      </w:r>
      <w:r w:rsidRPr="008E0DA5">
        <w:rPr>
          <w:rFonts w:cs="Helvetica"/>
        </w:rPr>
        <w:t>rod</w:t>
      </w:r>
      <w:r>
        <w:rPr>
          <w:rFonts w:cs="Helvetica"/>
        </w:rPr>
        <w:t>ków i wykazane w rozliczeniu, o </w:t>
      </w:r>
      <w:r w:rsidRPr="008E0DA5">
        <w:rPr>
          <w:rFonts w:cs="Helvetica"/>
        </w:rPr>
        <w:t>którym mowa powy</w:t>
      </w:r>
      <w:r w:rsidRPr="008E0DA5">
        <w:rPr>
          <w:rFonts w:cs="Arial"/>
        </w:rPr>
        <w:t>ż</w:t>
      </w:r>
      <w:r>
        <w:rPr>
          <w:rFonts w:cs="Helvetica"/>
        </w:rPr>
        <w:t>ej.  W przypadku, gdy </w:t>
      </w:r>
      <w:r>
        <w:rPr>
          <w:rFonts w:cs="Helvetica"/>
        </w:rPr>
        <w:t>w </w:t>
      </w:r>
      <w:r w:rsidRPr="008E0DA5">
        <w:rPr>
          <w:rFonts w:cs="Helvetica"/>
        </w:rPr>
        <w:t>ramach kontroli stwierdzone zostanie, i</w:t>
      </w:r>
      <w:r w:rsidRPr="008E0DA5">
        <w:rPr>
          <w:rFonts w:cs="Arial"/>
        </w:rPr>
        <w:t>ż</w:t>
      </w:r>
      <w:r w:rsidRPr="008E0DA5">
        <w:rPr>
          <w:rFonts w:cs="Helvetica"/>
        </w:rPr>
        <w:t xml:space="preserve"> uczestnik nie p</w:t>
      </w:r>
      <w:r>
        <w:rPr>
          <w:rFonts w:cs="Helvetica"/>
        </w:rPr>
        <w:t>osiada towarów, które wykazał w </w:t>
      </w:r>
      <w:r w:rsidRPr="008E0DA5">
        <w:rPr>
          <w:rFonts w:cs="Helvetica"/>
        </w:rPr>
        <w:t>rozliczeniu, a które nabył w celu zu</w:t>
      </w:r>
      <w:r w:rsidRPr="008E0DA5">
        <w:rPr>
          <w:rFonts w:cs="Arial"/>
        </w:rPr>
        <w:t>ż</w:t>
      </w:r>
      <w:r w:rsidRPr="008E0DA5">
        <w:rPr>
          <w:rFonts w:cs="Helvetica"/>
        </w:rPr>
        <w:t>ycia w ramach prowadzonej działalno</w:t>
      </w:r>
      <w:r w:rsidRPr="008E0DA5">
        <w:rPr>
          <w:rFonts w:cs="Arial"/>
        </w:rPr>
        <w:t>ś</w:t>
      </w:r>
      <w:r>
        <w:rPr>
          <w:rFonts w:cs="Helvetica"/>
        </w:rPr>
        <w:t>ci gospodarczej (np. </w:t>
      </w:r>
      <w:r w:rsidRPr="008E0DA5">
        <w:rPr>
          <w:rFonts w:cs="Helvetica"/>
        </w:rPr>
        <w:t>materiały zu</w:t>
      </w:r>
      <w:r w:rsidRPr="008E0DA5">
        <w:rPr>
          <w:rFonts w:cs="Arial"/>
        </w:rPr>
        <w:t>ż</w:t>
      </w:r>
      <w:r w:rsidRPr="008E0DA5">
        <w:rPr>
          <w:rFonts w:cs="Helvetica"/>
        </w:rPr>
        <w:t xml:space="preserve">ywane w celu </w:t>
      </w:r>
      <w:r w:rsidRPr="008E0DA5">
        <w:rPr>
          <w:rFonts w:cs="Arial"/>
        </w:rPr>
        <w:t>ś</w:t>
      </w:r>
      <w:r>
        <w:rPr>
          <w:rFonts w:cs="Helvetica"/>
        </w:rPr>
        <w:t>wiadczenia usług) lub w </w:t>
      </w:r>
      <w:r w:rsidRPr="008E0DA5">
        <w:rPr>
          <w:rFonts w:cs="Helvetica"/>
        </w:rPr>
        <w:t>celu dalszej sprzeda</w:t>
      </w:r>
      <w:r w:rsidRPr="008E0DA5">
        <w:rPr>
          <w:rFonts w:cs="Arial"/>
        </w:rPr>
        <w:t>ż</w:t>
      </w:r>
      <w:r w:rsidRPr="008E0DA5">
        <w:rPr>
          <w:rFonts w:cs="Helvetica"/>
        </w:rPr>
        <w:t>y, uczestnik powinien wykaza</w:t>
      </w:r>
      <w:r w:rsidRPr="008E0DA5">
        <w:rPr>
          <w:rFonts w:cs="Arial"/>
        </w:rPr>
        <w:t>ć</w:t>
      </w:r>
      <w:r w:rsidRPr="008E0DA5">
        <w:rPr>
          <w:rFonts w:cs="Helvetica"/>
        </w:rPr>
        <w:t xml:space="preserve"> przychód z tytułu </w:t>
      </w:r>
      <w:r w:rsidRPr="008E0DA5">
        <w:rPr>
          <w:rFonts w:cs="Arial"/>
        </w:rPr>
        <w:t>ś</w:t>
      </w:r>
      <w:r w:rsidRPr="008E0DA5">
        <w:rPr>
          <w:rFonts w:cs="Helvetica"/>
        </w:rPr>
        <w:t>wiadczonych usług lub sprzeda</w:t>
      </w:r>
      <w:r w:rsidRPr="008E0DA5">
        <w:rPr>
          <w:rFonts w:cs="Arial"/>
        </w:rPr>
        <w:t>ż</w:t>
      </w:r>
      <w:r w:rsidRPr="008E0DA5">
        <w:rPr>
          <w:rFonts w:cs="Helvetica"/>
        </w:rPr>
        <w:t>y towarów i materiałów lub w inny sposób uzasadni</w:t>
      </w:r>
      <w:r w:rsidRPr="008E0DA5">
        <w:rPr>
          <w:rFonts w:cs="Arial"/>
        </w:rPr>
        <w:t>ć</w:t>
      </w:r>
      <w:r w:rsidRPr="008E0DA5">
        <w:rPr>
          <w:rFonts w:cs="Helvetica"/>
        </w:rPr>
        <w:t xml:space="preserve"> fakt nieposiadania zakupionych towarów.</w:t>
      </w:r>
    </w:p>
    <w:p w:rsidR="00AC007E" w:rsidRDefault="00AC007E" w:rsidP="00AC007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</w:pPr>
      <w:r w:rsidRPr="00C63603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>3</w:t>
      </w:r>
      <w:r>
        <w:t xml:space="preserve"> </w:t>
      </w:r>
      <w:r w:rsidRPr="00CC62EC">
        <w:rPr>
          <w:b/>
        </w:rPr>
        <w:t xml:space="preserve">pkt </w:t>
      </w:r>
      <w:r>
        <w:rPr>
          <w:b/>
        </w:rPr>
        <w:t>30 (aktualnie pkt. 29)</w:t>
      </w:r>
      <w:r w:rsidRPr="00D958FE">
        <w:t xml:space="preserve"> </w:t>
      </w:r>
      <w:r>
        <w:t>usunięto</w:t>
      </w:r>
      <w:r w:rsidRPr="00D958FE">
        <w:t xml:space="preserve"> zapis wymogu stosowania przez </w:t>
      </w:r>
      <w:r>
        <w:t>Uczestników</w:t>
      </w:r>
      <w:r w:rsidRPr="00D958FE">
        <w:t xml:space="preserve"> Projektu </w:t>
      </w:r>
      <w:r>
        <w:t xml:space="preserve">zasad </w:t>
      </w:r>
      <w:r w:rsidRPr="00D958FE">
        <w:t xml:space="preserve">rozeznania rynku </w:t>
      </w:r>
      <w:r>
        <w:t>przy zakupach</w:t>
      </w:r>
    </w:p>
    <w:p w:rsidR="00AC007E" w:rsidRPr="00023A58" w:rsidRDefault="00AC007E" w:rsidP="00AC007E">
      <w:pPr>
        <w:widowControl w:val="0"/>
        <w:tabs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C63603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>4</w:t>
      </w:r>
      <w:r>
        <w:t xml:space="preserve"> </w:t>
      </w:r>
      <w:r w:rsidRPr="00CC62EC">
        <w:rPr>
          <w:b/>
        </w:rPr>
        <w:t xml:space="preserve">pkt </w:t>
      </w:r>
      <w:r>
        <w:rPr>
          <w:b/>
        </w:rPr>
        <w:t xml:space="preserve"> 15 </w:t>
      </w:r>
      <w:r w:rsidRPr="00227FA4">
        <w:t xml:space="preserve">dodano zapis z załącznika 11 do konkursu </w:t>
      </w:r>
      <w:r>
        <w:t>„</w:t>
      </w:r>
      <w:r w:rsidRPr="00227FA4">
        <w:rPr>
          <w:rFonts w:cs="Arial"/>
          <w:bCs/>
          <w:i/>
          <w:iCs/>
        </w:rPr>
        <w:t>Standardy udzielania wsparcia na rozwój przedsiębiorczości w ramach Działania 9.3</w:t>
      </w:r>
      <w:r>
        <w:rPr>
          <w:rFonts w:cs="Arial"/>
          <w:bCs/>
          <w:i/>
          <w:iCs/>
        </w:rPr>
        <w:t xml:space="preserve">…” </w:t>
      </w:r>
      <w:r w:rsidRPr="00227FA4">
        <w:rPr>
          <w:rFonts w:cs="Arial"/>
          <w:bCs/>
          <w:i/>
          <w:iCs/>
        </w:rPr>
        <w:t xml:space="preserve"> tj. :</w:t>
      </w:r>
      <w:r w:rsidRPr="00227FA4">
        <w:t xml:space="preserve"> </w:t>
      </w:r>
      <w:r>
        <w:rPr>
          <w:b/>
        </w:rPr>
        <w:t xml:space="preserve"> </w:t>
      </w:r>
      <w:r w:rsidRPr="00023A58">
        <w:rPr>
          <w:rFonts w:cs="Helvetica"/>
        </w:rPr>
        <w:t>Wsparcie pomostowe wypłacane jest uczestnikowi projektu w miesi</w:t>
      </w:r>
      <w:r w:rsidRPr="00023A58">
        <w:rPr>
          <w:rFonts w:cs="Arial"/>
        </w:rPr>
        <w:t>ę</w:t>
      </w:r>
      <w:r w:rsidRPr="00023A58">
        <w:rPr>
          <w:rFonts w:cs="Helvetica"/>
        </w:rPr>
        <w:t>cznych ratach. Warunkiem wypłaty pierwszej raty wsparcia pomostowego jest podpisanie umowy, natomiast wypłata kolejnych rat wsparcia pomostowego nast</w:t>
      </w:r>
      <w:r w:rsidRPr="00023A58">
        <w:rPr>
          <w:rFonts w:cs="Arial"/>
        </w:rPr>
        <w:t>ę</w:t>
      </w:r>
      <w:r w:rsidRPr="00023A58">
        <w:rPr>
          <w:rFonts w:cs="Helvetica"/>
        </w:rPr>
        <w:t>puje po udokumentowaniu przez uczestnika projektu opłacania skład</w:t>
      </w:r>
      <w:r>
        <w:rPr>
          <w:rFonts w:cs="Helvetica"/>
        </w:rPr>
        <w:t>ek na ubezpieczenia społeczne i </w:t>
      </w:r>
      <w:r w:rsidRPr="00023A58">
        <w:rPr>
          <w:rFonts w:cs="Helvetica"/>
        </w:rPr>
        <w:t xml:space="preserve">zdrowotne. </w:t>
      </w:r>
    </w:p>
    <w:p w:rsidR="00AC007E" w:rsidRPr="00227FA4" w:rsidRDefault="00AC007E" w:rsidP="00AC007E">
      <w:pPr>
        <w:widowControl w:val="0"/>
        <w:tabs>
          <w:tab w:val="num" w:pos="426"/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270F86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 xml:space="preserve">5 </w:t>
      </w:r>
      <w:r>
        <w:rPr>
          <w:b/>
        </w:rPr>
        <w:t xml:space="preserve">pkt 2 </w:t>
      </w:r>
      <w:r w:rsidRPr="00D958FE">
        <w:t>Dodano zapis obowiązku poinformowania Uczestni</w:t>
      </w:r>
      <w:r>
        <w:t>ków</w:t>
      </w:r>
      <w:r w:rsidRPr="00D958FE">
        <w:t xml:space="preserve"> o terminie składania Biznes Planów</w:t>
      </w:r>
      <w:r>
        <w:rPr>
          <w:b/>
        </w:rPr>
        <w:t xml:space="preserve"> </w:t>
      </w:r>
      <w:r>
        <w:rPr>
          <w:rFonts w:cs="Times"/>
        </w:rPr>
        <w:t>pisemnie drogą mailową.</w:t>
      </w:r>
    </w:p>
    <w:p w:rsidR="00AC007E" w:rsidRDefault="00AC007E" w:rsidP="00AC007E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cs="Verdana"/>
          <w:szCs w:val="24"/>
        </w:rPr>
      </w:pPr>
      <w:r w:rsidRPr="00270F86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 xml:space="preserve">6 </w:t>
      </w:r>
      <w:r>
        <w:rPr>
          <w:b/>
        </w:rPr>
        <w:t xml:space="preserve">pkt 8 </w:t>
      </w:r>
      <w:r w:rsidRPr="00D958FE">
        <w:t>Uszczegółowiono w</w:t>
      </w:r>
      <w:r w:rsidRPr="00D958FE">
        <w:rPr>
          <w:rFonts w:cs="Verdana"/>
          <w:szCs w:val="24"/>
        </w:rPr>
        <w:t xml:space="preserve">ymagane dokumenty, które należy złożyć przy ubieganiu się o przyznanie środków finansowych na rozwój przedsiębiorczości: </w:t>
      </w:r>
    </w:p>
    <w:p w:rsidR="00AC007E" w:rsidRPr="0000797C" w:rsidRDefault="00AC007E" w:rsidP="00AC007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cs="Verdana"/>
          <w:szCs w:val="24"/>
        </w:rPr>
      </w:pPr>
      <w:r w:rsidRPr="0000797C">
        <w:rPr>
          <w:rFonts w:cs="Verdana"/>
          <w:szCs w:val="24"/>
        </w:rPr>
        <w:t>W punkcie</w:t>
      </w:r>
      <w:r w:rsidRPr="0000797C">
        <w:rPr>
          <w:rFonts w:cs="Verdana"/>
          <w:b/>
          <w:szCs w:val="24"/>
        </w:rPr>
        <w:t xml:space="preserve"> a ) </w:t>
      </w:r>
      <w:r w:rsidRPr="0000797C">
        <w:rPr>
          <w:rFonts w:cs="Verdana"/>
          <w:szCs w:val="24"/>
        </w:rPr>
        <w:t xml:space="preserve">doprecyzowano, że </w:t>
      </w:r>
      <w:r w:rsidRPr="0000797C">
        <w:rPr>
          <w:rFonts w:cs="Verdana"/>
          <w:bCs/>
          <w:szCs w:val="24"/>
        </w:rPr>
        <w:t xml:space="preserve">Biznes Plan </w:t>
      </w:r>
      <w:r w:rsidRPr="0000797C">
        <w:rPr>
          <w:rFonts w:cs="Verdana"/>
          <w:szCs w:val="24"/>
        </w:rPr>
        <w:t>w wersji papierowej należy złożyć w 2 egzemplarzach.</w:t>
      </w:r>
    </w:p>
    <w:p w:rsidR="00AC007E" w:rsidRDefault="00AC007E" w:rsidP="00AC007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</w:pPr>
      <w:r w:rsidRPr="0000797C">
        <w:rPr>
          <w:rFonts w:cs="Verdana"/>
          <w:szCs w:val="24"/>
        </w:rPr>
        <w:t xml:space="preserve">Wykreślono punkt </w:t>
      </w:r>
      <w:r w:rsidRPr="0000797C">
        <w:rPr>
          <w:rFonts w:cs="Verdana"/>
          <w:b/>
          <w:szCs w:val="24"/>
        </w:rPr>
        <w:t>h)</w:t>
      </w:r>
      <w:r w:rsidRPr="0000797C">
        <w:rPr>
          <w:rFonts w:cs="Verdana"/>
          <w:szCs w:val="24"/>
        </w:rPr>
        <w:t xml:space="preserve"> ponieważ dokumenty potwierdzające dokonanie rozeznania rynku i potwierdzenia cen rynkowych zgodnie z</w:t>
      </w:r>
      <w:r w:rsidRPr="0000797C">
        <w:t xml:space="preserve"> </w:t>
      </w:r>
      <w:r w:rsidRPr="0000797C">
        <w:rPr>
          <w:rFonts w:cs="Times"/>
          <w:bCs/>
        </w:rPr>
        <w:t>§ 3</w:t>
      </w:r>
      <w:r w:rsidRPr="0000797C">
        <w:t xml:space="preserve"> pkt 30 (aktualnie pkt. 29) Uczestniczka</w:t>
      </w:r>
      <w:r w:rsidRPr="009C1F2B">
        <w:t xml:space="preserve"> projektu zobowiązana będzie </w:t>
      </w:r>
      <w:r>
        <w:t>dysponować na miejscu w przypadku kontroli.</w:t>
      </w:r>
    </w:p>
    <w:p w:rsidR="00AC007E" w:rsidRPr="0000797C" w:rsidRDefault="00AC007E" w:rsidP="00AC007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cs="Verdana"/>
          <w:szCs w:val="24"/>
        </w:rPr>
      </w:pPr>
      <w:r w:rsidRPr="0000797C">
        <w:rPr>
          <w:rFonts w:cs="Verdana"/>
          <w:szCs w:val="24"/>
        </w:rPr>
        <w:t xml:space="preserve">Dodano punkt </w:t>
      </w:r>
      <w:r w:rsidRPr="0000797C">
        <w:rPr>
          <w:b/>
        </w:rPr>
        <w:t xml:space="preserve">g ) </w:t>
      </w:r>
      <w:r>
        <w:t xml:space="preserve">zaświadczenie o  </w:t>
      </w:r>
      <w:r w:rsidRPr="0000797C">
        <w:rPr>
          <w:rFonts w:cs="Times"/>
        </w:rPr>
        <w:t>uko</w:t>
      </w:r>
      <w:r w:rsidRPr="00C63603">
        <w:t>ń</w:t>
      </w:r>
      <w:r w:rsidRPr="0000797C">
        <w:rPr>
          <w:rFonts w:cs="Times"/>
        </w:rPr>
        <w:t>czeniu etapu szkoleniowo-doradczego</w:t>
      </w:r>
      <w:r>
        <w:t xml:space="preserve"> </w:t>
      </w:r>
    </w:p>
    <w:p w:rsidR="00AC007E" w:rsidRPr="0000797C" w:rsidRDefault="00E76FDE" w:rsidP="00AC007E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Calibri" w:hAnsi="Calibri" w:cs="Arial"/>
        </w:rPr>
      </w:pPr>
      <w:r>
        <w:rPr>
          <w:rFonts w:cs="Verdana"/>
          <w:szCs w:val="24"/>
        </w:rPr>
        <w:t xml:space="preserve">Dodano </w:t>
      </w:r>
      <w:bookmarkStart w:id="0" w:name="_GoBack"/>
      <w:bookmarkEnd w:id="0"/>
      <w:r w:rsidR="00AC007E" w:rsidRPr="0000797C">
        <w:rPr>
          <w:rFonts w:cs="Verdana"/>
          <w:szCs w:val="24"/>
        </w:rPr>
        <w:t xml:space="preserve">punkt </w:t>
      </w:r>
      <w:r w:rsidR="00AC007E" w:rsidRPr="0000797C">
        <w:rPr>
          <w:rFonts w:ascii="Calibri" w:hAnsi="Calibri" w:cs="Arial"/>
          <w:b/>
        </w:rPr>
        <w:t>h)</w:t>
      </w:r>
      <w:r w:rsidR="00AC007E" w:rsidRPr="0000797C">
        <w:rPr>
          <w:rFonts w:ascii="Calibri" w:hAnsi="Calibri" w:cs="Arial"/>
        </w:rPr>
        <w:t xml:space="preserve"> Oświadczenie małżonka</w:t>
      </w:r>
      <w:r w:rsidR="00AC007E">
        <w:rPr>
          <w:rFonts w:ascii="Calibri" w:hAnsi="Calibri" w:cs="Arial"/>
        </w:rPr>
        <w:t>/ki</w:t>
      </w:r>
      <w:r w:rsidR="00AC007E" w:rsidRPr="0000797C">
        <w:rPr>
          <w:rFonts w:ascii="Calibri" w:hAnsi="Calibri" w:cs="Arial"/>
        </w:rPr>
        <w:t xml:space="preserve"> o wyrażeniu zgody na zawarcie Umowy na otrzymanie wsparcia finansowego.</w:t>
      </w:r>
    </w:p>
    <w:p w:rsidR="0076484C" w:rsidRPr="00AC007E" w:rsidRDefault="00AC007E" w:rsidP="00AC007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</w:pPr>
      <w:r w:rsidRPr="00270F86">
        <w:rPr>
          <w:rFonts w:cs="Times"/>
          <w:b/>
          <w:bCs/>
        </w:rPr>
        <w:t xml:space="preserve">§ </w:t>
      </w:r>
      <w:r>
        <w:rPr>
          <w:rFonts w:cs="Times"/>
          <w:b/>
          <w:bCs/>
        </w:rPr>
        <w:t xml:space="preserve">10 </w:t>
      </w:r>
      <w:r>
        <w:rPr>
          <w:b/>
        </w:rPr>
        <w:t xml:space="preserve">pkt 3 </w:t>
      </w:r>
      <w:r w:rsidRPr="00227FA4">
        <w:t xml:space="preserve">dodano zapis z załącznika 11 do konkursu </w:t>
      </w:r>
      <w:r>
        <w:t>„</w:t>
      </w:r>
      <w:r w:rsidRPr="00227FA4">
        <w:rPr>
          <w:rFonts w:cs="Arial"/>
          <w:bCs/>
          <w:i/>
          <w:iCs/>
        </w:rPr>
        <w:t>Standardy udzielania wsparcia na rozwój przedsiębiorczości w ramach Działania 9.3</w:t>
      </w:r>
      <w:r>
        <w:rPr>
          <w:rFonts w:cs="Arial"/>
          <w:bCs/>
          <w:i/>
          <w:iCs/>
        </w:rPr>
        <w:t xml:space="preserve">…” </w:t>
      </w:r>
      <w:r w:rsidRPr="00227FA4">
        <w:rPr>
          <w:rFonts w:cs="Arial"/>
          <w:bCs/>
          <w:i/>
          <w:iCs/>
        </w:rPr>
        <w:t xml:space="preserve"> tj. :</w:t>
      </w:r>
      <w:r w:rsidRPr="00227FA4">
        <w:t xml:space="preserve"> </w:t>
      </w:r>
      <w:r>
        <w:rPr>
          <w:b/>
        </w:rPr>
        <w:t xml:space="preserve"> </w:t>
      </w:r>
      <w:r w:rsidRPr="00077123">
        <w:rPr>
          <w:rFonts w:cs="Helvetica"/>
          <w:bCs/>
        </w:rPr>
        <w:t>W przypadku zako</w:t>
      </w:r>
      <w:r w:rsidRPr="00077123">
        <w:rPr>
          <w:rFonts w:cs="Arial"/>
          <w:bCs/>
        </w:rPr>
        <w:t>ń</w:t>
      </w:r>
      <w:r w:rsidRPr="00077123">
        <w:rPr>
          <w:rFonts w:cs="Helvetica"/>
          <w:bCs/>
        </w:rPr>
        <w:t>czenia działalno</w:t>
      </w:r>
      <w:r w:rsidRPr="00077123">
        <w:rPr>
          <w:rFonts w:cs="Arial"/>
          <w:bCs/>
        </w:rPr>
        <w:t>ś</w:t>
      </w:r>
      <w:r w:rsidRPr="00077123">
        <w:rPr>
          <w:rFonts w:cs="Helvetica"/>
          <w:bCs/>
        </w:rPr>
        <w:t>ci gospodarczej przed okresem 12 miesi</w:t>
      </w:r>
      <w:r w:rsidRPr="00077123">
        <w:rPr>
          <w:rFonts w:cs="Arial"/>
          <w:bCs/>
        </w:rPr>
        <w:t>ę</w:t>
      </w:r>
      <w:r w:rsidRPr="00077123">
        <w:rPr>
          <w:rFonts w:cs="Helvetica"/>
          <w:bCs/>
        </w:rPr>
        <w:t>cy od dnia rozpocz</w:t>
      </w:r>
      <w:r w:rsidRPr="00077123">
        <w:rPr>
          <w:rFonts w:cs="Arial"/>
          <w:bCs/>
        </w:rPr>
        <w:t>ę</w:t>
      </w:r>
      <w:r w:rsidRPr="00077123">
        <w:rPr>
          <w:rFonts w:cs="Helvetica"/>
          <w:bCs/>
        </w:rPr>
        <w:t>cia działalno</w:t>
      </w:r>
      <w:r w:rsidRPr="00077123">
        <w:rPr>
          <w:rFonts w:cs="Arial"/>
          <w:bCs/>
        </w:rPr>
        <w:t>ś</w:t>
      </w:r>
      <w:r w:rsidRPr="00077123">
        <w:rPr>
          <w:rFonts w:cs="Helvetica"/>
          <w:bCs/>
        </w:rPr>
        <w:t>ci gospodarczej, uczestnik projektu zobowi</w:t>
      </w:r>
      <w:r w:rsidRPr="00077123">
        <w:rPr>
          <w:rFonts w:cs="Arial"/>
          <w:bCs/>
        </w:rPr>
        <w:t>ą</w:t>
      </w:r>
      <w:r w:rsidRPr="00077123">
        <w:rPr>
          <w:rFonts w:cs="Helvetica"/>
          <w:bCs/>
        </w:rPr>
        <w:t>zany jest powiadomi</w:t>
      </w:r>
      <w:r w:rsidRPr="00077123">
        <w:rPr>
          <w:rFonts w:cs="Arial"/>
          <w:bCs/>
        </w:rPr>
        <w:t>ć</w:t>
      </w:r>
      <w:r w:rsidRPr="00077123">
        <w:rPr>
          <w:rFonts w:cs="Helvetica"/>
          <w:bCs/>
        </w:rPr>
        <w:t xml:space="preserve"> Beneficjenta o tym fakcie w terminie 7 dni roboczych.</w:t>
      </w:r>
    </w:p>
    <w:sectPr w:rsidR="0076484C" w:rsidRPr="00AC007E" w:rsidSect="00AC007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DED"/>
    <w:multiLevelType w:val="hybridMultilevel"/>
    <w:tmpl w:val="4A2A9F7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E"/>
    <w:rsid w:val="0076484C"/>
    <w:rsid w:val="00AC007E"/>
    <w:rsid w:val="00E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0B57-2D74-421F-8CD0-0B46D3C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00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C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adaszynska</dc:creator>
  <cp:keywords/>
  <dc:description/>
  <cp:lastModifiedBy>adaszynska</cp:lastModifiedBy>
  <cp:revision>2</cp:revision>
  <dcterms:created xsi:type="dcterms:W3CDTF">2017-06-26T09:24:00Z</dcterms:created>
  <dcterms:modified xsi:type="dcterms:W3CDTF">2017-06-26T09:43:00Z</dcterms:modified>
</cp:coreProperties>
</file>